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93A13" w14:textId="77777777" w:rsidR="009915ED" w:rsidRDefault="009915ED" w:rsidP="009A4A1A">
      <w:pPr>
        <w:jc w:val="both"/>
        <w:rPr>
          <w:sz w:val="24"/>
          <w:szCs w:val="24"/>
        </w:rPr>
      </w:pPr>
    </w:p>
    <w:p w14:paraId="5B685A6D" w14:textId="41E0E4D7" w:rsidR="009915ED" w:rsidRDefault="009915ED" w:rsidP="009A4A1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Załącznik 9 </w:t>
      </w:r>
    </w:p>
    <w:p w14:paraId="3B481A36" w14:textId="0B9DFA3B" w:rsidR="005C4106" w:rsidRPr="009A4A1A" w:rsidRDefault="005C4106" w:rsidP="009A4A1A">
      <w:pPr>
        <w:jc w:val="both"/>
        <w:rPr>
          <w:color w:val="EE0000"/>
          <w:sz w:val="24"/>
          <w:szCs w:val="24"/>
        </w:rPr>
      </w:pPr>
      <w:r>
        <w:rPr>
          <w:sz w:val="24"/>
          <w:szCs w:val="24"/>
        </w:rPr>
        <w:t>WYMAGANIA DOTYCZĄCE TZW. INSTALACJI „NISKOPRĄDOWYCH"</w:t>
      </w:r>
    </w:p>
    <w:p w14:paraId="5725E66B" w14:textId="64058311" w:rsidR="005C4106" w:rsidRDefault="005C4106" w:rsidP="009A4A1A">
      <w:pPr>
        <w:jc w:val="both"/>
        <w:rPr>
          <w:sz w:val="24"/>
          <w:szCs w:val="24"/>
        </w:rPr>
      </w:pPr>
      <w:r>
        <w:rPr>
          <w:sz w:val="24"/>
          <w:szCs w:val="24"/>
        </w:rPr>
        <w:t>Instalacje wewnętrzne tzw. „niskoprądowe":</w:t>
      </w:r>
    </w:p>
    <w:p w14:paraId="39F25551" w14:textId="77777777" w:rsidR="005C4106" w:rsidRPr="005C4106" w:rsidRDefault="005C4106" w:rsidP="009A4A1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5C4106">
        <w:rPr>
          <w:sz w:val="24"/>
          <w:szCs w:val="24"/>
        </w:rPr>
        <w:t>instalacje słaboprądowe (telefoniczna. komputerowa, alarmowa i ochrony obiektu),</w:t>
      </w:r>
    </w:p>
    <w:p w14:paraId="20BFC83D" w14:textId="31E79F83" w:rsidR="005C4106" w:rsidRPr="005C4106" w:rsidRDefault="005C4106" w:rsidP="009A4A1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5C4106">
        <w:rPr>
          <w:sz w:val="24"/>
          <w:szCs w:val="24"/>
        </w:rPr>
        <w:t xml:space="preserve">instalacja </w:t>
      </w:r>
      <w:r w:rsidR="009915ED">
        <w:rPr>
          <w:sz w:val="24"/>
          <w:szCs w:val="24"/>
        </w:rPr>
        <w:t xml:space="preserve">multimedialna </w:t>
      </w:r>
      <w:r w:rsidRPr="005C4106">
        <w:rPr>
          <w:sz w:val="24"/>
          <w:szCs w:val="24"/>
        </w:rPr>
        <w:t>audio-video sali konferencyjnej,</w:t>
      </w:r>
    </w:p>
    <w:p w14:paraId="3770A869" w14:textId="73806CA1" w:rsidR="005C4106" w:rsidRPr="005C4106" w:rsidRDefault="005C4106" w:rsidP="009A4A1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5C4106">
        <w:rPr>
          <w:sz w:val="24"/>
          <w:szCs w:val="24"/>
        </w:rPr>
        <w:t>instalacja telefoniczna z centralą — telefony wewnętrzne w każdym pomieszczeniu</w:t>
      </w:r>
      <w:r>
        <w:rPr>
          <w:sz w:val="24"/>
          <w:szCs w:val="24"/>
        </w:rPr>
        <w:t xml:space="preserve"> biurowym,  </w:t>
      </w:r>
      <w:r w:rsidRPr="005C4106">
        <w:rPr>
          <w:sz w:val="24"/>
          <w:szCs w:val="24"/>
        </w:rPr>
        <w:t xml:space="preserve">telefony bezpośrednie w gabinetach i pomieszczeniach </w:t>
      </w:r>
      <w:r>
        <w:rPr>
          <w:sz w:val="24"/>
          <w:szCs w:val="24"/>
        </w:rPr>
        <w:t>o</w:t>
      </w:r>
      <w:r w:rsidRPr="005C4106">
        <w:rPr>
          <w:sz w:val="24"/>
          <w:szCs w:val="24"/>
        </w:rPr>
        <w:t>kreślonych przez Inwestora,</w:t>
      </w:r>
    </w:p>
    <w:p w14:paraId="3D31A99A" w14:textId="453AD0D3" w:rsidR="005C4106" w:rsidRPr="005C4106" w:rsidRDefault="005C4106" w:rsidP="009A4A1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5C4106">
        <w:rPr>
          <w:sz w:val="24"/>
          <w:szCs w:val="24"/>
        </w:rPr>
        <w:t xml:space="preserve">instalacja komputerowa z serwerem doprowadzona do każdego </w:t>
      </w:r>
      <w:r>
        <w:rPr>
          <w:sz w:val="24"/>
          <w:szCs w:val="24"/>
        </w:rPr>
        <w:t>s</w:t>
      </w:r>
      <w:r w:rsidRPr="005C4106">
        <w:rPr>
          <w:sz w:val="24"/>
          <w:szCs w:val="24"/>
        </w:rPr>
        <w:t xml:space="preserve">tanowiska pracy i </w:t>
      </w:r>
      <w:r>
        <w:rPr>
          <w:sz w:val="24"/>
          <w:szCs w:val="24"/>
        </w:rPr>
        <w:t>s</w:t>
      </w:r>
      <w:r w:rsidRPr="005C4106">
        <w:rPr>
          <w:sz w:val="24"/>
          <w:szCs w:val="24"/>
        </w:rPr>
        <w:t>ali</w:t>
      </w:r>
      <w:r>
        <w:rPr>
          <w:sz w:val="24"/>
          <w:szCs w:val="24"/>
        </w:rPr>
        <w:t xml:space="preserve"> </w:t>
      </w:r>
      <w:r w:rsidRPr="005C4106">
        <w:rPr>
          <w:sz w:val="24"/>
          <w:szCs w:val="24"/>
        </w:rPr>
        <w:t>konferencyjnej,</w:t>
      </w:r>
    </w:p>
    <w:p w14:paraId="15F85F6C" w14:textId="7DE4B28B" w:rsidR="005C4106" w:rsidRPr="005C4106" w:rsidRDefault="005C4106" w:rsidP="009A4A1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5C4106">
        <w:rPr>
          <w:sz w:val="24"/>
          <w:szCs w:val="24"/>
        </w:rPr>
        <w:t>monitoring z funkcją automatycznego nagrywania</w:t>
      </w:r>
      <w:r w:rsidR="009A4A1A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Pr="005C4106">
        <w:rPr>
          <w:sz w:val="24"/>
          <w:szCs w:val="24"/>
        </w:rPr>
        <w:t xml:space="preserve"> pomieszczenie centrali  w sekretariacie — do ustalenia na etapie koncepcji,</w:t>
      </w:r>
    </w:p>
    <w:p w14:paraId="747178BD" w14:textId="77777777" w:rsidR="005C4106" w:rsidRPr="005C4106" w:rsidRDefault="005C4106" w:rsidP="009A4A1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5C4106">
        <w:rPr>
          <w:sz w:val="24"/>
          <w:szCs w:val="24"/>
        </w:rPr>
        <w:t>instalacja podtrzymania napięcia UPS</w:t>
      </w:r>
    </w:p>
    <w:p w14:paraId="4031E7F1" w14:textId="77777777" w:rsidR="005C4106" w:rsidRPr="005C4106" w:rsidRDefault="005C4106" w:rsidP="009A4A1A">
      <w:pPr>
        <w:ind w:left="360"/>
        <w:jc w:val="both"/>
        <w:rPr>
          <w:sz w:val="24"/>
          <w:szCs w:val="24"/>
        </w:rPr>
      </w:pPr>
      <w:r w:rsidRPr="005C4106">
        <w:rPr>
          <w:sz w:val="24"/>
          <w:szCs w:val="24"/>
        </w:rPr>
        <w:t>Instalacje zewnętrzne tzw. „niskoprądowe":</w:t>
      </w:r>
    </w:p>
    <w:p w14:paraId="062A4203" w14:textId="65EBDC6C" w:rsidR="005C4106" w:rsidRPr="005C4106" w:rsidRDefault="005C4106" w:rsidP="009A4A1A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5C4106">
        <w:rPr>
          <w:sz w:val="24"/>
          <w:szCs w:val="24"/>
        </w:rPr>
        <w:t>instalacja antenowa i teletechniczna planowanego masztu do projektowanego budynku</w:t>
      </w:r>
      <w:r>
        <w:rPr>
          <w:sz w:val="24"/>
          <w:szCs w:val="24"/>
        </w:rPr>
        <w:t xml:space="preserve"> </w:t>
      </w:r>
      <w:r w:rsidRPr="005C4106">
        <w:rPr>
          <w:sz w:val="24"/>
          <w:szCs w:val="24"/>
        </w:rPr>
        <w:t>biurowego</w:t>
      </w:r>
    </w:p>
    <w:p w14:paraId="775F1E04" w14:textId="77777777" w:rsidR="005C4106" w:rsidRDefault="005C4106" w:rsidP="009A4A1A">
      <w:pPr>
        <w:jc w:val="both"/>
        <w:rPr>
          <w:sz w:val="24"/>
          <w:szCs w:val="24"/>
        </w:rPr>
      </w:pPr>
    </w:p>
    <w:p w14:paraId="6E2DD7DD" w14:textId="72B14D48" w:rsidR="002463D0" w:rsidRPr="002463D0" w:rsidRDefault="005C4106" w:rsidP="009A4A1A">
      <w:pPr>
        <w:jc w:val="both"/>
        <w:rPr>
          <w:sz w:val="24"/>
          <w:szCs w:val="24"/>
          <w:u w:val="single"/>
        </w:rPr>
      </w:pPr>
      <w:r w:rsidRPr="002463D0">
        <w:rPr>
          <w:sz w:val="24"/>
          <w:szCs w:val="24"/>
          <w:u w:val="single"/>
        </w:rPr>
        <w:t xml:space="preserve">Opracowanie </w:t>
      </w:r>
      <w:r w:rsidR="009A4A1A" w:rsidRPr="002463D0">
        <w:rPr>
          <w:sz w:val="24"/>
          <w:szCs w:val="24"/>
          <w:u w:val="single"/>
        </w:rPr>
        <w:t>instalacji</w:t>
      </w:r>
      <w:r w:rsidRPr="002463D0">
        <w:rPr>
          <w:sz w:val="24"/>
          <w:szCs w:val="24"/>
          <w:u w:val="single"/>
        </w:rPr>
        <w:t xml:space="preserve"> </w:t>
      </w:r>
      <w:r w:rsidR="009A4A1A" w:rsidRPr="002463D0">
        <w:rPr>
          <w:sz w:val="24"/>
          <w:szCs w:val="24"/>
          <w:u w:val="single"/>
        </w:rPr>
        <w:t>tzw.</w:t>
      </w:r>
      <w:r w:rsidRPr="002463D0">
        <w:rPr>
          <w:sz w:val="24"/>
          <w:szCs w:val="24"/>
          <w:u w:val="single"/>
        </w:rPr>
        <w:t xml:space="preserve"> „</w:t>
      </w:r>
      <w:r w:rsidR="009A4A1A" w:rsidRPr="002463D0">
        <w:rPr>
          <w:sz w:val="24"/>
          <w:szCs w:val="24"/>
          <w:u w:val="single"/>
        </w:rPr>
        <w:t>niskoprądowej</w:t>
      </w:r>
      <w:r w:rsidRPr="002463D0">
        <w:rPr>
          <w:sz w:val="24"/>
          <w:szCs w:val="24"/>
          <w:u w:val="single"/>
        </w:rPr>
        <w:t>"</w:t>
      </w:r>
    </w:p>
    <w:p w14:paraId="2BAE7E41" w14:textId="77777777" w:rsidR="005C4106" w:rsidRPr="002463D0" w:rsidRDefault="005C4106" w:rsidP="009A4A1A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Projekt wykonawczy wraz z obliczeniami instalacji niskoprądowych:</w:t>
      </w:r>
    </w:p>
    <w:p w14:paraId="699F4C88" w14:textId="5B776624" w:rsidR="005C4106" w:rsidRPr="002463D0" w:rsidRDefault="005C4106" w:rsidP="009A4A1A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Sieć teletechniczna na terenie działki dla potrzeb przyłącza oraz dla systemu</w:t>
      </w:r>
      <w:r w:rsidR="002463D0">
        <w:rPr>
          <w:sz w:val="24"/>
          <w:szCs w:val="24"/>
        </w:rPr>
        <w:t xml:space="preserve"> </w:t>
      </w:r>
      <w:r w:rsidRPr="002463D0">
        <w:rPr>
          <w:sz w:val="24"/>
          <w:szCs w:val="24"/>
        </w:rPr>
        <w:t>monitoringu wizyjnego.</w:t>
      </w:r>
    </w:p>
    <w:p w14:paraId="1F47EF4D" w14:textId="77777777" w:rsidR="005C4106" w:rsidRPr="002463D0" w:rsidRDefault="005C4106" w:rsidP="009A4A1A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Instalacje telekomunikacyjne w formie sieci strukturalnej.</w:t>
      </w:r>
    </w:p>
    <w:p w14:paraId="25B4140C" w14:textId="77777777" w:rsidR="005C4106" w:rsidRPr="002463D0" w:rsidRDefault="005C4106" w:rsidP="009A4A1A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Systemy zabezpieczeń (monitoring wizyjny, sygnalizacja włamania. kontrola dostępu).</w:t>
      </w:r>
    </w:p>
    <w:p w14:paraId="0871D73F" w14:textId="7A4E1613" w:rsidR="005C4106" w:rsidRPr="002463D0" w:rsidRDefault="005C4106" w:rsidP="009A4A1A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System s</w:t>
      </w:r>
      <w:r w:rsidR="009A4A1A">
        <w:rPr>
          <w:sz w:val="24"/>
          <w:szCs w:val="24"/>
        </w:rPr>
        <w:t>yg</w:t>
      </w:r>
      <w:r w:rsidRPr="002463D0">
        <w:rPr>
          <w:sz w:val="24"/>
          <w:szCs w:val="24"/>
        </w:rPr>
        <w:t>nalizacji pożaru,</w:t>
      </w:r>
    </w:p>
    <w:p w14:paraId="50A36F94" w14:textId="608D57D6" w:rsidR="005C4106" w:rsidRPr="002463D0" w:rsidRDefault="005C4106" w:rsidP="009A4A1A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 xml:space="preserve">Interkomowej wraz </w:t>
      </w:r>
      <w:r w:rsidR="009A4A1A">
        <w:rPr>
          <w:sz w:val="24"/>
          <w:szCs w:val="24"/>
        </w:rPr>
        <w:t>z</w:t>
      </w:r>
      <w:r w:rsidRPr="002463D0">
        <w:rPr>
          <w:sz w:val="24"/>
          <w:szCs w:val="24"/>
        </w:rPr>
        <w:t xml:space="preserve">e </w:t>
      </w:r>
      <w:r w:rsidR="009A4A1A">
        <w:rPr>
          <w:sz w:val="24"/>
          <w:szCs w:val="24"/>
        </w:rPr>
        <w:t>s</w:t>
      </w:r>
      <w:r w:rsidRPr="002463D0">
        <w:rPr>
          <w:sz w:val="24"/>
          <w:szCs w:val="24"/>
        </w:rPr>
        <w:t>terowaniem drzwiami wejściowymi i furtkami, również</w:t>
      </w:r>
      <w:r w:rsidR="002463D0">
        <w:rPr>
          <w:sz w:val="24"/>
          <w:szCs w:val="24"/>
        </w:rPr>
        <w:t xml:space="preserve"> </w:t>
      </w:r>
      <w:r w:rsidRPr="002463D0">
        <w:rPr>
          <w:sz w:val="24"/>
          <w:szCs w:val="24"/>
        </w:rPr>
        <w:t>z możliwością obsługi za pomocą pilota.</w:t>
      </w:r>
    </w:p>
    <w:p w14:paraId="28FC634C" w14:textId="77777777" w:rsidR="005C4106" w:rsidRPr="002463D0" w:rsidRDefault="005C4106" w:rsidP="009A4A1A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Projekt wykonawczy sieci komputerowej o następujących założeniach:</w:t>
      </w:r>
    </w:p>
    <w:p w14:paraId="757A2EFA" w14:textId="77777777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Połączenia sieci lokalnej oraz telefonicznej będą korzystały z tej samej sieci fizycznej</w:t>
      </w:r>
    </w:p>
    <w:p w14:paraId="3A397039" w14:textId="59E956D5" w:rsidR="005C4106" w:rsidRPr="002463D0" w:rsidRDefault="005C4106" w:rsidP="009A4A1A">
      <w:pPr>
        <w:pStyle w:val="Akapitzlist"/>
        <w:jc w:val="both"/>
        <w:rPr>
          <w:sz w:val="24"/>
          <w:szCs w:val="24"/>
        </w:rPr>
      </w:pPr>
      <w:r w:rsidRPr="002463D0">
        <w:rPr>
          <w:sz w:val="24"/>
          <w:szCs w:val="24"/>
        </w:rPr>
        <w:t>opartej na technologii Ethernet i skrętce UTP kategorii 6 lub 7 (najlepiej okablowanie w kat 7</w:t>
      </w:r>
      <w:r w:rsidR="002463D0">
        <w:rPr>
          <w:sz w:val="24"/>
          <w:szCs w:val="24"/>
        </w:rPr>
        <w:t xml:space="preserve"> </w:t>
      </w:r>
      <w:r w:rsidRPr="002463D0">
        <w:rPr>
          <w:sz w:val="24"/>
          <w:szCs w:val="24"/>
        </w:rPr>
        <w:t>gniazda w kat 6 albo 7) ze złączami RJ4S.</w:t>
      </w:r>
    </w:p>
    <w:p w14:paraId="48931AFD" w14:textId="6D86F618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 xml:space="preserve">Na potrzeby </w:t>
      </w:r>
      <w:r w:rsidR="009A4A1A">
        <w:rPr>
          <w:sz w:val="24"/>
          <w:szCs w:val="24"/>
        </w:rPr>
        <w:t>s</w:t>
      </w:r>
      <w:r w:rsidRPr="002463D0">
        <w:rPr>
          <w:sz w:val="24"/>
          <w:szCs w:val="24"/>
        </w:rPr>
        <w:t xml:space="preserve">ieci powinna być utworzona i </w:t>
      </w:r>
      <w:r w:rsidR="009A4A1A">
        <w:rPr>
          <w:sz w:val="24"/>
          <w:szCs w:val="24"/>
        </w:rPr>
        <w:t>w</w:t>
      </w:r>
      <w:r w:rsidRPr="002463D0">
        <w:rPr>
          <w:sz w:val="24"/>
          <w:szCs w:val="24"/>
        </w:rPr>
        <w:t xml:space="preserve">ydzielona </w:t>
      </w:r>
      <w:r w:rsidR="009A4A1A">
        <w:rPr>
          <w:sz w:val="24"/>
          <w:szCs w:val="24"/>
        </w:rPr>
        <w:t>s</w:t>
      </w:r>
      <w:r w:rsidRPr="002463D0">
        <w:rPr>
          <w:sz w:val="24"/>
          <w:szCs w:val="24"/>
        </w:rPr>
        <w:t>ieć elektryczna.</w:t>
      </w:r>
    </w:p>
    <w:p w14:paraId="4E7F4569" w14:textId="77777777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Koncepcja okablowania strukturalnego polega na takim przeprowadzeniu przewodów</w:t>
      </w:r>
    </w:p>
    <w:p w14:paraId="4ED0371F" w14:textId="2A72D826" w:rsidR="002463D0" w:rsidRDefault="002463D0" w:rsidP="009A4A1A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5C4106" w:rsidRPr="002463D0">
        <w:rPr>
          <w:sz w:val="24"/>
          <w:szCs w:val="24"/>
        </w:rPr>
        <w:t xml:space="preserve"> budynku, aby </w:t>
      </w:r>
      <w:r w:rsidR="009A4A1A">
        <w:rPr>
          <w:sz w:val="24"/>
          <w:szCs w:val="24"/>
        </w:rPr>
        <w:t>z</w:t>
      </w:r>
      <w:r w:rsidR="005C4106" w:rsidRPr="002463D0">
        <w:rPr>
          <w:sz w:val="24"/>
          <w:szCs w:val="24"/>
        </w:rPr>
        <w:t xml:space="preserve"> każdego punktu telekomunikacyjnego by</w:t>
      </w:r>
      <w:r w:rsidR="009A4A1A">
        <w:rPr>
          <w:sz w:val="24"/>
          <w:szCs w:val="24"/>
        </w:rPr>
        <w:t>ł</w:t>
      </w:r>
      <w:r w:rsidR="005C4106" w:rsidRPr="002463D0">
        <w:rPr>
          <w:sz w:val="24"/>
          <w:szCs w:val="24"/>
        </w:rPr>
        <w:t xml:space="preserve"> dostęp do sieci komputerowej</w:t>
      </w:r>
      <w:r>
        <w:rPr>
          <w:sz w:val="24"/>
          <w:szCs w:val="24"/>
        </w:rPr>
        <w:t xml:space="preserve"> </w:t>
      </w:r>
      <w:r w:rsidR="005C4106" w:rsidRPr="002463D0">
        <w:rPr>
          <w:sz w:val="24"/>
          <w:szCs w:val="24"/>
        </w:rPr>
        <w:t>oraz usług telefonicznych.</w:t>
      </w:r>
      <w:r>
        <w:rPr>
          <w:sz w:val="24"/>
          <w:szCs w:val="24"/>
        </w:rPr>
        <w:t xml:space="preserve"> </w:t>
      </w:r>
    </w:p>
    <w:p w14:paraId="1A9C2848" w14:textId="0E003650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Należy założyć wiele więcej punktów abonenckich niż jest przewidzianych do</w:t>
      </w:r>
      <w:r w:rsidR="002463D0" w:rsidRPr="002463D0">
        <w:rPr>
          <w:sz w:val="24"/>
          <w:szCs w:val="24"/>
        </w:rPr>
        <w:t xml:space="preserve"> </w:t>
      </w:r>
      <w:r w:rsidR="009A4A1A">
        <w:rPr>
          <w:sz w:val="24"/>
          <w:szCs w:val="24"/>
        </w:rPr>
        <w:t>w</w:t>
      </w:r>
      <w:r w:rsidRPr="002463D0">
        <w:rPr>
          <w:sz w:val="24"/>
          <w:szCs w:val="24"/>
        </w:rPr>
        <w:t>ykorzystania w momencie instalacji. Wymaga to instalacji gniazd w regularnych odstępach w</w:t>
      </w:r>
      <w:r w:rsidR="002463D0" w:rsidRPr="002463D0">
        <w:rPr>
          <w:sz w:val="24"/>
          <w:szCs w:val="24"/>
        </w:rPr>
        <w:t xml:space="preserve"> </w:t>
      </w:r>
      <w:r w:rsidRPr="002463D0">
        <w:rPr>
          <w:sz w:val="24"/>
          <w:szCs w:val="24"/>
        </w:rPr>
        <w:t xml:space="preserve">całym </w:t>
      </w:r>
      <w:r w:rsidR="009A4A1A">
        <w:rPr>
          <w:sz w:val="24"/>
          <w:szCs w:val="24"/>
        </w:rPr>
        <w:t>o</w:t>
      </w:r>
      <w:r w:rsidRPr="002463D0">
        <w:rPr>
          <w:sz w:val="24"/>
          <w:szCs w:val="24"/>
        </w:rPr>
        <w:t xml:space="preserve">biekcie by ich zasięg </w:t>
      </w:r>
      <w:r w:rsidR="009A4A1A">
        <w:rPr>
          <w:sz w:val="24"/>
          <w:szCs w:val="24"/>
        </w:rPr>
        <w:t>o</w:t>
      </w:r>
      <w:r w:rsidRPr="002463D0">
        <w:rPr>
          <w:sz w:val="24"/>
          <w:szCs w:val="24"/>
        </w:rPr>
        <w:t xml:space="preserve">bejmował wszystkie </w:t>
      </w:r>
      <w:r w:rsidR="009A4A1A">
        <w:rPr>
          <w:sz w:val="24"/>
          <w:szCs w:val="24"/>
        </w:rPr>
        <w:t>o</w:t>
      </w:r>
      <w:r w:rsidRPr="002463D0">
        <w:rPr>
          <w:sz w:val="24"/>
          <w:szCs w:val="24"/>
        </w:rPr>
        <w:t>bszary, gdzie może zaistnieć potrzeba</w:t>
      </w:r>
      <w:r w:rsidR="002463D0" w:rsidRPr="002463D0">
        <w:rPr>
          <w:sz w:val="24"/>
          <w:szCs w:val="24"/>
        </w:rPr>
        <w:t xml:space="preserve"> </w:t>
      </w:r>
      <w:r w:rsidRPr="002463D0">
        <w:rPr>
          <w:sz w:val="24"/>
          <w:szCs w:val="24"/>
        </w:rPr>
        <w:t>skorzystania z dostępu do sieci.</w:t>
      </w:r>
    </w:p>
    <w:p w14:paraId="73C20315" w14:textId="77777777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Zakłada się, że jedno stanowisko komputerowe powinno posiadać dystrybucję 4xRJ45</w:t>
      </w:r>
    </w:p>
    <w:p w14:paraId="74FD2DEB" w14:textId="5E584433" w:rsidR="005C4106" w:rsidRPr="002463D0" w:rsidRDefault="002463D0" w:rsidP="009A4A1A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5C4106" w:rsidRPr="002463D0">
        <w:rPr>
          <w:sz w:val="24"/>
          <w:szCs w:val="24"/>
        </w:rPr>
        <w:t xml:space="preserve">raz 4x gniazdo elektryczne z dedykowanej </w:t>
      </w:r>
      <w:r>
        <w:rPr>
          <w:sz w:val="24"/>
          <w:szCs w:val="24"/>
        </w:rPr>
        <w:t>s</w:t>
      </w:r>
      <w:r w:rsidR="005C4106" w:rsidRPr="002463D0">
        <w:rPr>
          <w:sz w:val="24"/>
          <w:szCs w:val="24"/>
        </w:rPr>
        <w:t>ieci elektryczn</w:t>
      </w:r>
      <w:r>
        <w:rPr>
          <w:sz w:val="24"/>
          <w:szCs w:val="24"/>
        </w:rPr>
        <w:t>ej</w:t>
      </w:r>
      <w:r w:rsidR="005C4106" w:rsidRPr="002463D0">
        <w:rPr>
          <w:sz w:val="24"/>
          <w:szCs w:val="24"/>
        </w:rPr>
        <w:t>.</w:t>
      </w:r>
    </w:p>
    <w:p w14:paraId="2FD782CA" w14:textId="1A000D11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Gniaz</w:t>
      </w:r>
      <w:r w:rsidR="002463D0">
        <w:rPr>
          <w:sz w:val="24"/>
          <w:szCs w:val="24"/>
        </w:rPr>
        <w:t>dk</w:t>
      </w:r>
      <w:r w:rsidRPr="002463D0">
        <w:rPr>
          <w:sz w:val="24"/>
          <w:szCs w:val="24"/>
        </w:rPr>
        <w:t xml:space="preserve">a w miejscach gdzie </w:t>
      </w:r>
      <w:r w:rsidR="002463D0">
        <w:rPr>
          <w:sz w:val="24"/>
          <w:szCs w:val="24"/>
        </w:rPr>
        <w:t>s</w:t>
      </w:r>
      <w:r w:rsidRPr="002463D0">
        <w:rPr>
          <w:sz w:val="24"/>
          <w:szCs w:val="24"/>
        </w:rPr>
        <w:t>ą lub będą umieszczone stanowiska komputerowe oraz</w:t>
      </w:r>
    </w:p>
    <w:p w14:paraId="05E55B49" w14:textId="0E2BAF14" w:rsidR="005C4106" w:rsidRPr="002463D0" w:rsidRDefault="002463D0" w:rsidP="009A4A1A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</w:t>
      </w:r>
      <w:r w:rsidR="005C4106" w:rsidRPr="002463D0">
        <w:rPr>
          <w:sz w:val="24"/>
          <w:szCs w:val="24"/>
        </w:rPr>
        <w:t>iejsca</w:t>
      </w:r>
      <w:r>
        <w:rPr>
          <w:sz w:val="24"/>
          <w:szCs w:val="24"/>
        </w:rPr>
        <w:t>,</w:t>
      </w:r>
      <w:r w:rsidR="005C4106" w:rsidRPr="002463D0">
        <w:rPr>
          <w:sz w:val="24"/>
          <w:szCs w:val="24"/>
        </w:rPr>
        <w:t xml:space="preserve"> które w przyszłości mogą zostać zagospodarowane takim stanowiskiem (np. po</w:t>
      </w:r>
      <w:r>
        <w:rPr>
          <w:sz w:val="24"/>
          <w:szCs w:val="24"/>
        </w:rPr>
        <w:t xml:space="preserve"> </w:t>
      </w:r>
      <w:r w:rsidR="005C4106" w:rsidRPr="002463D0">
        <w:rPr>
          <w:sz w:val="24"/>
          <w:szCs w:val="24"/>
        </w:rPr>
        <w:t>drugiej stronie pokoju).</w:t>
      </w:r>
    </w:p>
    <w:p w14:paraId="4AEBAB34" w14:textId="77777777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W pomieszczeniach, w których nie ma stanowisk komputerowych planuje się np.</w:t>
      </w:r>
    </w:p>
    <w:p w14:paraId="66B05575" w14:textId="756CF687" w:rsidR="005C4106" w:rsidRPr="009A4A1A" w:rsidRDefault="005C4106" w:rsidP="009A4A1A">
      <w:pPr>
        <w:pStyle w:val="Akapitzlist"/>
        <w:jc w:val="both"/>
        <w:rPr>
          <w:sz w:val="24"/>
          <w:szCs w:val="24"/>
        </w:rPr>
      </w:pPr>
      <w:r w:rsidRPr="002463D0">
        <w:rPr>
          <w:sz w:val="24"/>
          <w:szCs w:val="24"/>
        </w:rPr>
        <w:t>jedno podwójne gniazdko komputerowe. aby zaopatrzyć to pomieszczenie w możliwość</w:t>
      </w:r>
      <w:r w:rsidR="009A4A1A">
        <w:rPr>
          <w:sz w:val="24"/>
          <w:szCs w:val="24"/>
        </w:rPr>
        <w:t xml:space="preserve"> </w:t>
      </w:r>
      <w:r w:rsidRPr="009A4A1A">
        <w:rPr>
          <w:sz w:val="24"/>
          <w:szCs w:val="24"/>
        </w:rPr>
        <w:t>dostępu do sieci w przyszłości</w:t>
      </w:r>
      <w:r w:rsidR="009A4A1A">
        <w:rPr>
          <w:sz w:val="24"/>
          <w:szCs w:val="24"/>
        </w:rPr>
        <w:t>.</w:t>
      </w:r>
    </w:p>
    <w:p w14:paraId="15CB5D7F" w14:textId="09F2C46A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W pomieszczeniach</w:t>
      </w:r>
      <w:r w:rsidR="009A4A1A">
        <w:rPr>
          <w:sz w:val="24"/>
          <w:szCs w:val="24"/>
        </w:rPr>
        <w:t>,</w:t>
      </w:r>
      <w:r w:rsidRPr="002463D0">
        <w:rPr>
          <w:sz w:val="24"/>
          <w:szCs w:val="24"/>
        </w:rPr>
        <w:t xml:space="preserve"> typu sala narad liczba gniazdek powinna być na tyle duża aby</w:t>
      </w:r>
    </w:p>
    <w:p w14:paraId="35CE8B82" w14:textId="77777777" w:rsidR="005C4106" w:rsidRPr="002463D0" w:rsidRDefault="005C4106" w:rsidP="009A4A1A">
      <w:pPr>
        <w:pStyle w:val="Akapitzlist"/>
        <w:jc w:val="both"/>
        <w:rPr>
          <w:sz w:val="24"/>
          <w:szCs w:val="24"/>
        </w:rPr>
      </w:pPr>
      <w:r w:rsidRPr="002463D0">
        <w:rPr>
          <w:sz w:val="24"/>
          <w:szCs w:val="24"/>
        </w:rPr>
        <w:t>zapewniony byt łatwy dostęp do gniazdek bez nadmiernego stosowania dodatkowych</w:t>
      </w:r>
    </w:p>
    <w:p w14:paraId="3053A316" w14:textId="1063F6AD" w:rsidR="005C4106" w:rsidRPr="009A4A1A" w:rsidRDefault="005C4106" w:rsidP="009A4A1A">
      <w:pPr>
        <w:pStyle w:val="Akapitzlist"/>
        <w:jc w:val="both"/>
        <w:rPr>
          <w:sz w:val="24"/>
          <w:szCs w:val="24"/>
        </w:rPr>
      </w:pPr>
      <w:r w:rsidRPr="002463D0">
        <w:rPr>
          <w:sz w:val="24"/>
          <w:szCs w:val="24"/>
        </w:rPr>
        <w:t>przełączników. Należy uwzględnić zastosowanie gniazdek podłogowych w miejscach znacznie</w:t>
      </w:r>
      <w:r w:rsidR="009A4A1A">
        <w:rPr>
          <w:sz w:val="24"/>
          <w:szCs w:val="24"/>
        </w:rPr>
        <w:t xml:space="preserve"> </w:t>
      </w:r>
      <w:r w:rsidRPr="009A4A1A">
        <w:rPr>
          <w:sz w:val="24"/>
          <w:szCs w:val="24"/>
        </w:rPr>
        <w:t xml:space="preserve">odległych </w:t>
      </w:r>
      <w:r w:rsidR="009A4A1A">
        <w:rPr>
          <w:sz w:val="24"/>
          <w:szCs w:val="24"/>
        </w:rPr>
        <w:t>o</w:t>
      </w:r>
      <w:r w:rsidRPr="009A4A1A">
        <w:rPr>
          <w:sz w:val="24"/>
          <w:szCs w:val="24"/>
        </w:rPr>
        <w:t xml:space="preserve">d </w:t>
      </w:r>
      <w:r w:rsidR="009A4A1A">
        <w:rPr>
          <w:sz w:val="24"/>
          <w:szCs w:val="24"/>
        </w:rPr>
        <w:t>ś</w:t>
      </w:r>
      <w:r w:rsidRPr="009A4A1A">
        <w:rPr>
          <w:sz w:val="24"/>
          <w:szCs w:val="24"/>
        </w:rPr>
        <w:t>cian na których usytuowane będą gniazdka komputerowe.</w:t>
      </w:r>
    </w:p>
    <w:p w14:paraId="13A44D53" w14:textId="77777777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W serwerowni zaleca się umieszczenie centralnego punktu dystrybucji.</w:t>
      </w:r>
    </w:p>
    <w:p w14:paraId="213723D3" w14:textId="77777777" w:rsidR="005C4106" w:rsidRPr="002463D0" w:rsidRDefault="005C4106" w:rsidP="009A4A1A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2463D0">
        <w:rPr>
          <w:sz w:val="24"/>
          <w:szCs w:val="24"/>
        </w:rPr>
        <w:t>W jednym pomieszczeniu powinny znajdować sie routeryŕ switche oraz krosownica z</w:t>
      </w:r>
    </w:p>
    <w:p w14:paraId="75C399C9" w14:textId="4DD26D8E" w:rsidR="005C4106" w:rsidRPr="009A4A1A" w:rsidRDefault="005C4106" w:rsidP="009A4A1A">
      <w:pPr>
        <w:pStyle w:val="Akapitzlist"/>
        <w:jc w:val="both"/>
        <w:rPr>
          <w:sz w:val="24"/>
          <w:szCs w:val="24"/>
        </w:rPr>
      </w:pPr>
      <w:r w:rsidRPr="002463D0">
        <w:rPr>
          <w:sz w:val="24"/>
          <w:szCs w:val="24"/>
        </w:rPr>
        <w:t>zakończonymi wyjściami na gniazdka pomieszczeń w budynku wraz z przyłączem</w:t>
      </w:r>
      <w:r w:rsidR="009A4A1A">
        <w:rPr>
          <w:sz w:val="24"/>
          <w:szCs w:val="24"/>
        </w:rPr>
        <w:t xml:space="preserve"> </w:t>
      </w:r>
      <w:r w:rsidRPr="009A4A1A">
        <w:rPr>
          <w:sz w:val="24"/>
          <w:szCs w:val="24"/>
        </w:rPr>
        <w:t>telekomunikacyjnym i Internetu (WAN).</w:t>
      </w:r>
    </w:p>
    <w:p w14:paraId="005FFEF2" w14:textId="5266D33F" w:rsidR="006C0039" w:rsidRDefault="005C4106" w:rsidP="009A4A1A">
      <w:pPr>
        <w:pStyle w:val="Akapitzlist"/>
        <w:numPr>
          <w:ilvl w:val="0"/>
          <w:numId w:val="6"/>
        </w:numPr>
        <w:jc w:val="both"/>
      </w:pPr>
      <w:r w:rsidRPr="002463D0">
        <w:rPr>
          <w:sz w:val="24"/>
          <w:szCs w:val="24"/>
        </w:rPr>
        <w:t>Zaleca się zastosowanie wolnostojącej szafy serwerowej</w:t>
      </w:r>
      <w:r w:rsidR="009A4A1A">
        <w:rPr>
          <w:sz w:val="24"/>
          <w:szCs w:val="24"/>
        </w:rPr>
        <w:t>.</w:t>
      </w:r>
    </w:p>
    <w:sectPr w:rsidR="006C00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D2D2A"/>
    <w:multiLevelType w:val="hybridMultilevel"/>
    <w:tmpl w:val="0FCC4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B7555"/>
    <w:multiLevelType w:val="hybridMultilevel"/>
    <w:tmpl w:val="D0DC2A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B56AE"/>
    <w:multiLevelType w:val="hybridMultilevel"/>
    <w:tmpl w:val="4176B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12EBA"/>
    <w:multiLevelType w:val="hybridMultilevel"/>
    <w:tmpl w:val="A2761B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17F02"/>
    <w:multiLevelType w:val="hybridMultilevel"/>
    <w:tmpl w:val="7398F9D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C35DB"/>
    <w:multiLevelType w:val="hybridMultilevel"/>
    <w:tmpl w:val="74B60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566371">
    <w:abstractNumId w:val="5"/>
  </w:num>
  <w:num w:numId="2" w16cid:durableId="968317970">
    <w:abstractNumId w:val="4"/>
  </w:num>
  <w:num w:numId="3" w16cid:durableId="1877616106">
    <w:abstractNumId w:val="3"/>
  </w:num>
  <w:num w:numId="4" w16cid:durableId="1835561458">
    <w:abstractNumId w:val="0"/>
  </w:num>
  <w:num w:numId="5" w16cid:durableId="595482466">
    <w:abstractNumId w:val="2"/>
  </w:num>
  <w:num w:numId="6" w16cid:durableId="228156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B73"/>
    <w:rsid w:val="00204052"/>
    <w:rsid w:val="00240703"/>
    <w:rsid w:val="002463D0"/>
    <w:rsid w:val="005C4106"/>
    <w:rsid w:val="006C0039"/>
    <w:rsid w:val="00956BCE"/>
    <w:rsid w:val="009915ED"/>
    <w:rsid w:val="009A4A1A"/>
    <w:rsid w:val="00B00AFD"/>
    <w:rsid w:val="00C36B73"/>
    <w:rsid w:val="00D9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1A78"/>
  <w15:chartTrackingRefBased/>
  <w15:docId w15:val="{910B24F6-2D12-4F62-A1AE-182B93DC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106"/>
    <w:pPr>
      <w:spacing w:after="0" w:line="240" w:lineRule="auto"/>
    </w:pPr>
    <w:rPr>
      <w:rFonts w:ascii="Calibri" w:hAnsi="Calibri" w:cs="Calibri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7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6B7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6B7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6B7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6B7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6B7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6B7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6B7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6B7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6B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6B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6B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6B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6B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6B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6B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6B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6B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6B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6B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6B7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6B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6B73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C36B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6B73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Wyrnienieintensywne">
    <w:name w:val="Intense Emphasis"/>
    <w:basedOn w:val="Domylnaczcionkaakapitu"/>
    <w:uiPriority w:val="21"/>
    <w:qFormat/>
    <w:rsid w:val="00C36B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6B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6B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6B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Zieńczuk</dc:creator>
  <cp:keywords/>
  <dc:description/>
  <cp:lastModifiedBy>Bilski Leszek</cp:lastModifiedBy>
  <cp:revision>3</cp:revision>
  <dcterms:created xsi:type="dcterms:W3CDTF">2026-02-25T10:56:00Z</dcterms:created>
  <dcterms:modified xsi:type="dcterms:W3CDTF">2026-02-26T08:11:00Z</dcterms:modified>
</cp:coreProperties>
</file>